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Tarea 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También se puede ver en las obras que hay un personaje principal que trate de ______ su posición política (Mateo, el padre de Moncho y Paulino).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fue lanzado en 2019.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 Gregorio en Ay Carmela y Mateo en Días de Navidad fueron dos personajes que se mantuvieron ______ a sus creencias.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Aparte de los aspectos y edificios en ¡Ay, Carmela!, otra manera en que los nacionalistas se representan es con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fue lanzado en 1990.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las tres obras, los ____ fueron retratados como terribles y viles. Eran los villanos.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fue lanzado en 1999.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Ay, Carmela! y La lengua de las mariposas, los nacionalistas no fueron _______ y no había personajes establecidos retratan al partido.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Todos los hombres estaban en posiciones de ____ sobre los personajes, como el jefe Manuel en Días de Navidad.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identificación con la propia nación y apoyo a sus intereses, especialmente en la exclusión o perjuicio de los intereses de otras naciones.</w:t>
            </w:r>
          </w:p>
        </w:tc>
      </w:tr>
    </w:tbl>
    <w:p>
      <w:pPr>
        <w:pStyle w:val="WordBankLarge"/>
      </w:pPr>
      <w:r>
        <w:t xml:space="preserve">   La lengua de las mariposas    </w:t>
      </w:r>
      <w:r>
        <w:t xml:space="preserve">   Ay Carmela    </w:t>
      </w:r>
      <w:r>
        <w:t xml:space="preserve">   Días de Navidad    </w:t>
      </w:r>
      <w:r>
        <w:t xml:space="preserve">   Nacionalismo    </w:t>
      </w:r>
      <w:r>
        <w:t xml:space="preserve">   nacionalistas    </w:t>
      </w:r>
      <w:r>
        <w:t xml:space="preserve">   poder    </w:t>
      </w:r>
      <w:r>
        <w:t xml:space="preserve">   fieles    </w:t>
      </w:r>
      <w:r>
        <w:t xml:space="preserve">   personalizados    </w:t>
      </w:r>
      <w:r>
        <w:t xml:space="preserve">   ocultar    </w:t>
      </w:r>
      <w:r>
        <w:t xml:space="preserve">   comida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 Dos</dc:title>
  <dcterms:created xsi:type="dcterms:W3CDTF">2021-10-11T18:27:54Z</dcterms:created>
  <dcterms:modified xsi:type="dcterms:W3CDTF">2021-10-11T18:27:54Z</dcterms:modified>
</cp:coreProperties>
</file>