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 Act and 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Soldiers    </w:t>
      </w:r>
      <w:r>
        <w:t xml:space="preserve">   Boat    </w:t>
      </w:r>
      <w:r>
        <w:t xml:space="preserve">   Disguise    </w:t>
      </w:r>
      <w:r>
        <w:t xml:space="preserve">   May 10, 1773    </w:t>
      </w:r>
      <w:r>
        <w:t xml:space="preserve">   December 16, 1773    </w:t>
      </w:r>
      <w:r>
        <w:t xml:space="preserve">   Sons of Liberty    </w:t>
      </w:r>
      <w:r>
        <w:t xml:space="preserve">   Sam Adams    </w:t>
      </w:r>
      <w:r>
        <w:t xml:space="preserve">   British East India Company    </w:t>
      </w:r>
      <w:r>
        <w:t xml:space="preserve">   Tea Act    </w:t>
      </w:r>
      <w:r>
        <w:t xml:space="preserve">   Harbor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Act and Boston Tea Party</dc:title>
  <dcterms:created xsi:type="dcterms:W3CDTF">2021-10-11T18:29:24Z</dcterms:created>
  <dcterms:modified xsi:type="dcterms:W3CDTF">2021-10-11T18:29:24Z</dcterms:modified>
</cp:coreProperties>
</file>