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Teaching and Learning Enhancement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Peer Learning    </w:t>
      </w:r>
      <w:r>
        <w:t xml:space="preserve">   Instructional Strategy    </w:t>
      </w:r>
      <w:r>
        <w:t xml:space="preserve">   Facilitation    </w:t>
      </w:r>
      <w:r>
        <w:t xml:space="preserve">   Experiential Learning    </w:t>
      </w:r>
      <w:r>
        <w:t xml:space="preserve">   Experimentation    </w:t>
      </w:r>
      <w:r>
        <w:t xml:space="preserve">   Engagement    </w:t>
      </w:r>
      <w:r>
        <w:t xml:space="preserve">   Culture    </w:t>
      </w:r>
      <w:r>
        <w:t xml:space="preserve">   Cooperative learning    </w:t>
      </w:r>
      <w:r>
        <w:t xml:space="preserve">   Assessment    </w:t>
      </w:r>
      <w:r>
        <w:t xml:space="preserve">   Inventory    </w:t>
      </w:r>
      <w:r>
        <w:t xml:space="preserve">   LearningStyles    </w:t>
      </w:r>
      <w:r>
        <w:t xml:space="preserve">   Active Learning    </w:t>
      </w:r>
      <w:r>
        <w:t xml:space="preserve">   Teaching    </w:t>
      </w:r>
      <w:r>
        <w:t xml:space="preserve">   Summary    </w:t>
      </w:r>
      <w:r>
        <w:t xml:space="preserve">   Participatory Learning    </w:t>
      </w:r>
      <w:r>
        <w:t xml:space="preserve">   Post-assessment    </w:t>
      </w:r>
      <w:r>
        <w:t xml:space="preserve">   Pre-assessment    </w:t>
      </w:r>
      <w:r>
        <w:t xml:space="preserve">   Outcomes    </w:t>
      </w:r>
      <w:r>
        <w:t xml:space="preserve">   Bridge-in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 Enhancement Workshop</dc:title>
  <dcterms:created xsi:type="dcterms:W3CDTF">2021-10-11T18:30:25Z</dcterms:created>
  <dcterms:modified xsi:type="dcterms:W3CDTF">2021-10-11T18:30:25Z</dcterms:modified>
</cp:coreProperties>
</file>