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in Terms of the Kind of Knowledge Involved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Fun    </w:t>
      </w:r>
      <w:r>
        <w:t xml:space="preserve">   Constructivism    </w:t>
      </w:r>
      <w:r>
        <w:t xml:space="preserve">   Resolution    </w:t>
      </w:r>
      <w:r>
        <w:t xml:space="preserve">   Goal    </w:t>
      </w:r>
      <w:r>
        <w:t xml:space="preserve">   Observe    </w:t>
      </w:r>
      <w:r>
        <w:t xml:space="preserve">   classroom    </w:t>
      </w:r>
      <w:r>
        <w:t xml:space="preserve">   Games    </w:t>
      </w:r>
      <w:r>
        <w:t xml:space="preserve">   Active    </w:t>
      </w:r>
      <w:r>
        <w:t xml:space="preserve">   Variety    </w:t>
      </w:r>
      <w:r>
        <w:t xml:space="preserve">   Logicomathematical    </w:t>
      </w:r>
      <w:r>
        <w:t xml:space="preserve">   Physical    </w:t>
      </w:r>
      <w:r>
        <w:t xml:space="preserve">   Arbitrary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in Terms of the Kind of Knowledge Involved</dc:title>
  <dcterms:created xsi:type="dcterms:W3CDTF">2021-10-11T18:30:20Z</dcterms:created>
  <dcterms:modified xsi:type="dcterms:W3CDTF">2021-10-11T18:30:20Z</dcterms:modified>
</cp:coreProperties>
</file>