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Teamwork and Collaboration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person assists with assessing nutrition needs and creating diet plans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Provides care to the patient by creating care plans and following orders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Provides respiratory care and treatment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Works with other disciplines to create care plan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Assesses and determines treatment by ordering test, medications, and observing results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Performs imaging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Assesses and plans care to increase musculoskeletal function such as mobility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Assesses and recommends care regarding swallowing and speaking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Assist in plan and performs tasks to help patient regain ADLs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person provides spiritual support/care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Obtains specimens and results of specimens collected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Monitors medication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Collaborates with family, patient, and care team to coordinate care inpatient and outpatient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Work with others</w:t>
            </w:r>
          </w:p>
        </w:tc>
      </w:tr>
    </w:tbl>
    <w:p>
      <w:pPr>
        <w:pStyle w:val="WordBankLarge"/>
      </w:pPr>
      <w:r>
        <w:t xml:space="preserve">   Spiritual support staff    </w:t>
      </w:r>
      <w:r>
        <w:t xml:space="preserve">   Registered Dietitian    </w:t>
      </w:r>
      <w:r>
        <w:t xml:space="preserve">   Laboratory Technician    </w:t>
      </w:r>
      <w:r>
        <w:t xml:space="preserve">   Nurse    </w:t>
      </w:r>
      <w:r>
        <w:t xml:space="preserve">   Teamwork    </w:t>
      </w:r>
      <w:r>
        <w:t xml:space="preserve">   Collaboration    </w:t>
      </w:r>
      <w:r>
        <w:t xml:space="preserve">   Occupational Therapist    </w:t>
      </w:r>
      <w:r>
        <w:t xml:space="preserve">   Pharmacist    </w:t>
      </w:r>
      <w:r>
        <w:t xml:space="preserve">   Physical therapist    </w:t>
      </w:r>
      <w:r>
        <w:t xml:space="preserve">   Physician    </w:t>
      </w:r>
      <w:r>
        <w:t xml:space="preserve">   Radiologic technologist    </w:t>
      </w:r>
      <w:r>
        <w:t xml:space="preserve">   Respiratory therapist    </w:t>
      </w:r>
      <w:r>
        <w:t xml:space="preserve">   Social Worker    </w:t>
      </w:r>
      <w:r>
        <w:t xml:space="preserve">   Speech-language pathologist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Teamwork and Collaboration</dc:title>
  <dcterms:created xsi:type="dcterms:W3CDTF">2021-10-11T18:31:27Z</dcterms:created>
  <dcterms:modified xsi:type="dcterms:W3CDTF">2021-10-11T18:31:27Z</dcterms:modified>
</cp:coreProperties>
</file>