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Technical and Tactical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positioning    </w:t>
      </w:r>
      <w:r>
        <w:t xml:space="preserve">   formations    </w:t>
      </w:r>
      <w:r>
        <w:t xml:space="preserve">   dribbling    </w:t>
      </w:r>
      <w:r>
        <w:t xml:space="preserve">   shooting    </w:t>
      </w:r>
      <w:r>
        <w:t xml:space="preserve">   passing    </w:t>
      </w:r>
      <w:r>
        <w:t xml:space="preserve">   serial    </w:t>
      </w:r>
      <w:r>
        <w:t xml:space="preserve">   discrete    </w:t>
      </w:r>
      <w:r>
        <w:t xml:space="preserve">   continous    </w:t>
      </w:r>
      <w:r>
        <w:t xml:space="preserve">   tactical    </w:t>
      </w:r>
      <w:r>
        <w:t xml:space="preserve">   technical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and Tactical</dc:title>
  <dcterms:created xsi:type="dcterms:W3CDTF">2021-10-11T18:32:44Z</dcterms:created>
  <dcterms:modified xsi:type="dcterms:W3CDTF">2021-10-11T18:32:44Z</dcterms:modified>
</cp:coreProperties>
</file>