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a web browser or similar software to update its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and fix problems on a computer or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Darkened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that stands for a program, drive, file, or folder.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duplicate (or make another) item in order to put it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style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 on the screen that shows how the mouse is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picture or pattern you see on the main screen after your computer has logged on or started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highlight text in order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page created on the computer (Also called a document).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Software that makes it possible to look for and retrieve material on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key used to make all letters capital.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place copied text or pictures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click the right mouse button to view a list of commands.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parts of a computer system such as the monitor, keyboard and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the highlight off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creating and editing documents.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keys ASDF  JKL;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reverse the last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program that can destroy your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on the keyboard that returns the cursor to the beginning of a new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the current window to a Taskbar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on the side or bottom of a window that lets you move up, down, right or left.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key that moves the cursor to the next field or cell and also indents.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helper key that makes uppercase letters and allows you to type the other symbols on the top of a 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program designed to help people perform a task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electronic letter or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Words, sentences and paragraphs that you can see on the screen or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Slanted text used to emphasize certain words.</w:t>
            </w:r>
          </w:p>
        </w:tc>
      </w:tr>
    </w:tbl>
    <w:p>
      <w:pPr>
        <w:pStyle w:val="WordBankLarge"/>
      </w:pPr>
      <w:r>
        <w:t xml:space="preserve">    home keys    </w:t>
      </w:r>
      <w:r>
        <w:t xml:space="preserve">   enter    </w:t>
      </w:r>
      <w:r>
        <w:t xml:space="preserve">   shift key    </w:t>
      </w:r>
      <w:r>
        <w:t xml:space="preserve">   caps lock    </w:t>
      </w:r>
      <w:r>
        <w:t xml:space="preserve">   tab key    </w:t>
      </w:r>
      <w:r>
        <w:t xml:space="preserve">   select    </w:t>
      </w:r>
      <w:r>
        <w:t xml:space="preserve">   deselect    </w:t>
      </w:r>
      <w:r>
        <w:t xml:space="preserve">   email    </w:t>
      </w:r>
      <w:r>
        <w:t xml:space="preserve">   copy    </w:t>
      </w:r>
      <w:r>
        <w:t xml:space="preserve">   paste    </w:t>
      </w:r>
      <w:r>
        <w:t xml:space="preserve">   right click    </w:t>
      </w:r>
      <w:r>
        <w:t xml:space="preserve">   undo    </w:t>
      </w:r>
      <w:r>
        <w:t xml:space="preserve">   delete    </w:t>
      </w:r>
      <w:r>
        <w:t xml:space="preserve">   refresh    </w:t>
      </w:r>
      <w:r>
        <w:t xml:space="preserve">   minimize    </w:t>
      </w:r>
      <w:r>
        <w:t xml:space="preserve">   computer virus    </w:t>
      </w:r>
      <w:r>
        <w:t xml:space="preserve">   troubleshoot    </w:t>
      </w:r>
      <w:r>
        <w:t xml:space="preserve">   background    </w:t>
      </w:r>
      <w:r>
        <w:t xml:space="preserve">   hardware    </w:t>
      </w:r>
      <w:r>
        <w:t xml:space="preserve">   search engine    </w:t>
      </w:r>
      <w:r>
        <w:t xml:space="preserve">   scroll bar    </w:t>
      </w:r>
      <w:r>
        <w:t xml:space="preserve">   word processing    </w:t>
      </w:r>
      <w:r>
        <w:t xml:space="preserve">   application    </w:t>
      </w:r>
      <w:r>
        <w:t xml:space="preserve">   file    </w:t>
      </w:r>
      <w:r>
        <w:t xml:space="preserve">   cursor    </w:t>
      </w:r>
      <w:r>
        <w:t xml:space="preserve">   italic    </w:t>
      </w:r>
      <w:r>
        <w:t xml:space="preserve">   bold    </w:t>
      </w:r>
      <w:r>
        <w:t xml:space="preserve">   font    </w:t>
      </w:r>
      <w:r>
        <w:t xml:space="preserve">   text    </w:t>
      </w:r>
      <w:r>
        <w:t xml:space="preserve">   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Vocabulary</dc:title>
  <dcterms:created xsi:type="dcterms:W3CDTF">2021-10-11T18:33:10Z</dcterms:created>
  <dcterms:modified xsi:type="dcterms:W3CDTF">2021-10-11T18:33:10Z</dcterms:modified>
</cp:coreProperties>
</file>