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electric chair    </w:t>
      </w:r>
      <w:r>
        <w:t xml:space="preserve">   forensic anthropology    </w:t>
      </w:r>
      <w:r>
        <w:t xml:space="preserve">   escapee    </w:t>
      </w:r>
      <w:r>
        <w:t xml:space="preserve">   execution    </w:t>
      </w:r>
      <w:r>
        <w:t xml:space="preserve">   sociopath    </w:t>
      </w:r>
      <w:r>
        <w:t xml:space="preserve">   victims    </w:t>
      </w:r>
      <w:r>
        <w:t xml:space="preserve">   serial killer    </w:t>
      </w:r>
      <w:r>
        <w:t xml:space="preserve">   murder    </w:t>
      </w:r>
      <w:r>
        <w:t xml:space="preserve">   strangulation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2021-10-11T18:33:24Z</dcterms:created>
  <dcterms:modified xsi:type="dcterms:W3CDTF">2021-10-11T18:33:24Z</dcterms:modified>
</cp:coreProperties>
</file>