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Ted Bundy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Eye Witness    </w:t>
      </w:r>
      <w:r>
        <w:t xml:space="preserve">   Chain of Custody    </w:t>
      </w:r>
      <w:r>
        <w:t xml:space="preserve">   Individual Evidence    </w:t>
      </w:r>
      <w:r>
        <w:t xml:space="preserve">   Direct    </w:t>
      </w:r>
      <w:r>
        <w:t xml:space="preserve">   Chain of Evidence    </w:t>
      </w:r>
      <w:r>
        <w:t xml:space="preserve">   Anthropometry    </w:t>
      </w:r>
      <w:r>
        <w:t xml:space="preserve">   Trace Evidence    </w:t>
      </w:r>
      <w:r>
        <w:t xml:space="preserve">   Fiber    </w:t>
      </w:r>
      <w:r>
        <w:t xml:space="preserve">   Follicle    </w:t>
      </w:r>
      <w:r>
        <w:t xml:space="preserve">   Ten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 Word Search</dc:title>
  <dcterms:created xsi:type="dcterms:W3CDTF">2021-10-11T18:34:00Z</dcterms:created>
  <dcterms:modified xsi:type="dcterms:W3CDTF">2021-10-11T18:34:00Z</dcterms:modified>
</cp:coreProperties>
</file>