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lips    </w:t>
      </w:r>
      <w:r>
        <w:t xml:space="preserve">   tongue    </w:t>
      </w:r>
      <w:r>
        <w:t xml:space="preserve">   gum    </w:t>
      </w:r>
      <w:r>
        <w:t xml:space="preserve">   mouth    </w:t>
      </w:r>
      <w:r>
        <w:t xml:space="preserve">   teeth    </w:t>
      </w:r>
      <w:r>
        <w:t xml:space="preserve">   tooth    </w:t>
      </w:r>
      <w:r>
        <w:t xml:space="preserve">   premolar    </w:t>
      </w:r>
      <w:r>
        <w:t xml:space="preserve">   molar    </w:t>
      </w:r>
      <w:r>
        <w:t xml:space="preserve">   canine    </w:t>
      </w:r>
      <w:r>
        <w:t xml:space="preserve">   incisor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Teeth</dc:title>
  <dcterms:created xsi:type="dcterms:W3CDTF">2021-10-11T18:34:42Z</dcterms:created>
  <dcterms:modified xsi:type="dcterms:W3CDTF">2021-10-11T18:34:42Z</dcterms:modified>
</cp:coreProperties>
</file>