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Etiquette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Answer    </w:t>
      </w:r>
      <w:r>
        <w:t xml:space="preserve">   Conversation    </w:t>
      </w:r>
      <w:r>
        <w:t xml:space="preserve">   Speaking    </w:t>
      </w:r>
      <w:r>
        <w:t xml:space="preserve">   Message    </w:t>
      </w:r>
      <w:r>
        <w:t xml:space="preserve">   Cell    </w:t>
      </w:r>
      <w:r>
        <w:t xml:space="preserve">   Voice    </w:t>
      </w:r>
      <w:r>
        <w:t xml:space="preserve">   Etiquette    </w:t>
      </w:r>
      <w:r>
        <w:t xml:space="preserve">   Professional    </w:t>
      </w:r>
      <w:r>
        <w:t xml:space="preserve">   Caller    </w:t>
      </w:r>
      <w:r>
        <w:t xml:space="preserve">   Work    </w:t>
      </w:r>
      <w:r>
        <w:t xml:space="preserve">   Listen    </w:t>
      </w:r>
      <w:r>
        <w:t xml:space="preserve">   Communicate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Etiquette </dc:title>
  <dcterms:created xsi:type="dcterms:W3CDTF">2021-10-11T18:34:24Z</dcterms:created>
  <dcterms:modified xsi:type="dcterms:W3CDTF">2021-10-11T18:34:24Z</dcterms:modified>
</cp:coreProperties>
</file>