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Temperaments and personalities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expressing feelings of sadness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or animal's nature, especially as it permanently affects their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having an unemotional and stolidly calm, does not get excited about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Vertical dimensions in Head, Trunk and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tempered irritable and easily annoyed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they give rise to different kinds of thinking, rational and intuitive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feeling and thinking that others are rude or disrespectful when they are simply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identity of mind and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teachers who do not manage their temperaments can inflict real...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 by eager hopefulness: confidently optimistic.</w:t>
            </w:r>
          </w:p>
        </w:tc>
      </w:tr>
    </w:tbl>
    <w:p>
      <w:pPr>
        <w:pStyle w:val="WordBankMedium"/>
      </w:pPr>
      <w:r>
        <w:t xml:space="preserve">   sanguine    </w:t>
      </w:r>
      <w:r>
        <w:t xml:space="preserve">   Phlegmatic    </w:t>
      </w:r>
      <w:r>
        <w:t xml:space="preserve">    Choleric    </w:t>
      </w:r>
      <w:r>
        <w:t xml:space="preserve">    Melancholic    </w:t>
      </w:r>
      <w:r>
        <w:t xml:space="preserve">   Threeness    </w:t>
      </w:r>
      <w:r>
        <w:t xml:space="preserve">   oneness    </w:t>
      </w:r>
      <w:r>
        <w:t xml:space="preserve">   culture    </w:t>
      </w:r>
      <w:r>
        <w:t xml:space="preserve">   brain hemispheres    </w:t>
      </w:r>
      <w:r>
        <w:t xml:space="preserve">   harm    </w:t>
      </w:r>
      <w:r>
        <w:t xml:space="preserve">   temperament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and personalities </dc:title>
  <dcterms:created xsi:type="dcterms:W3CDTF">2021-10-11T18:34:19Z</dcterms:created>
  <dcterms:modified xsi:type="dcterms:W3CDTF">2021-10-11T18:34:19Z</dcterms:modified>
</cp:coreProperties>
</file>