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Temperaments/humours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Touchy    </w:t>
      </w:r>
      <w:r>
        <w:t xml:space="preserve">   choleric    </w:t>
      </w:r>
      <w:r>
        <w:t xml:space="preserve">   sociable    </w:t>
      </w:r>
      <w:r>
        <w:t xml:space="preserve">   sanguine    </w:t>
      </w:r>
      <w:r>
        <w:t xml:space="preserve">   Extrovert    </w:t>
      </w:r>
      <w:r>
        <w:t xml:space="preserve">   peaceful    </w:t>
      </w:r>
      <w:r>
        <w:t xml:space="preserve">   phlegmatic    </w:t>
      </w:r>
      <w:r>
        <w:t xml:space="preserve">   moody    </w:t>
      </w:r>
      <w:r>
        <w:t xml:space="preserve">   melancholic    </w:t>
      </w:r>
      <w:r>
        <w:t xml:space="preserve">   introvert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Temperaments/humours</dc:title>
  <dcterms:created xsi:type="dcterms:W3CDTF">2021-10-11T18:35:34Z</dcterms:created>
  <dcterms:modified xsi:type="dcterms:W3CDTF">2021-10-11T18:35:34Z</dcterms:modified>
</cp:coreProperties>
</file>