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Makkot (Plagues)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Boils    </w:t>
      </w:r>
      <w:r>
        <w:t xml:space="preserve">   Cattle Disease    </w:t>
      </w:r>
      <w:r>
        <w:t xml:space="preserve">   Darkness    </w:t>
      </w:r>
      <w:r>
        <w:t xml:space="preserve">   Death of Firstborn    </w:t>
      </w:r>
      <w:r>
        <w:t xml:space="preserve">   Frogs    </w:t>
      </w:r>
      <w:r>
        <w:t xml:space="preserve">   Hail    </w:t>
      </w:r>
      <w:r>
        <w:t xml:space="preserve">   Lice    </w:t>
      </w:r>
      <w:r>
        <w:t xml:space="preserve">   Locusts    </w:t>
      </w:r>
      <w:r>
        <w:t xml:space="preserve">   Wild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Makkot (Plagues)</dc:title>
  <dcterms:created xsi:type="dcterms:W3CDTF">2021-10-11T18:36:24Z</dcterms:created>
  <dcterms:modified xsi:type="dcterms:W3CDTF">2021-10-11T18:36:24Z</dcterms:modified>
</cp:coreProperties>
</file>