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Tennessee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Agriculture and Commerce    </w:t>
      </w:r>
      <w:r>
        <w:t xml:space="preserve">   America At It's Best    </w:t>
      </w:r>
      <w:r>
        <w:t xml:space="preserve">   Bill Haslam    </w:t>
      </w:r>
      <w:r>
        <w:t xml:space="preserve">   Iris    </w:t>
      </w:r>
      <w:r>
        <w:t xml:space="preserve">   Mockingbird    </w:t>
      </w:r>
      <w:r>
        <w:t xml:space="preserve">   Nashville    </w:t>
      </w:r>
      <w:r>
        <w:t xml:space="preserve">   Raccoon    </w:t>
      </w:r>
      <w:r>
        <w:t xml:space="preserve">   Tulip Poplar    </w:t>
      </w:r>
      <w:r>
        <w:t xml:space="preserve">   Volunteer State    </w:t>
      </w:r>
      <w:r>
        <w:t xml:space="preserve">   Walking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Word Search</dc:title>
  <dcterms:created xsi:type="dcterms:W3CDTF">2021-10-11T18:34:56Z</dcterms:created>
  <dcterms:modified xsi:type="dcterms:W3CDTF">2021-10-11T18:34:56Z</dcterms:modified>
</cp:coreProperties>
</file>