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Tens 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trente    </w:t>
      </w:r>
      <w:r>
        <w:t xml:space="preserve">   dix    </w:t>
      </w:r>
      <w:r>
        <w:t xml:space="preserve">   quatre vingt dix    </w:t>
      </w:r>
      <w:r>
        <w:t xml:space="preserve">   cinquante    </w:t>
      </w:r>
      <w:r>
        <w:t xml:space="preserve">   cent    </w:t>
      </w:r>
      <w:r>
        <w:t xml:space="preserve">   quatre vingts    </w:t>
      </w:r>
      <w:r>
        <w:t xml:space="preserve">   soixante    </w:t>
      </w:r>
      <w:r>
        <w:t xml:space="preserve">   soixante-dix    </w:t>
      </w:r>
      <w:r>
        <w:t xml:space="preserve">   quarante    </w:t>
      </w:r>
      <w:r>
        <w:t xml:space="preserve">   vingt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 n French</dc:title>
  <dcterms:created xsi:type="dcterms:W3CDTF">2021-12-03T03:29:32Z</dcterms:created>
  <dcterms:modified xsi:type="dcterms:W3CDTF">2021-12-03T03:29:32Z</dcterms:modified>
</cp:coreProperties>
</file>