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V Johnson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symbolic    </w:t>
      </w:r>
      <w:r>
        <w:t xml:space="preserve">   Court    </w:t>
      </w:r>
      <w:r>
        <w:t xml:space="preserve">   Speech    </w:t>
      </w:r>
      <w:r>
        <w:t xml:space="preserve">   Freedom    </w:t>
      </w:r>
      <w:r>
        <w:t xml:space="preserve">   First Amendment    </w:t>
      </w:r>
      <w:r>
        <w:t xml:space="preserve">   Flag    </w:t>
      </w:r>
      <w:r>
        <w:t xml:space="preserve">   Burning    </w:t>
      </w:r>
      <w:r>
        <w:t xml:space="preserve">   Supreme Court    </w:t>
      </w:r>
      <w:r>
        <w:t xml:space="preserve">   Johnson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V Johnson </dc:title>
  <dcterms:created xsi:type="dcterms:W3CDTF">2021-10-11T18:39:27Z</dcterms:created>
  <dcterms:modified xsi:type="dcterms:W3CDTF">2021-10-11T18:39:27Z</dcterms:modified>
</cp:coreProperties>
</file>