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and Wh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them    </w:t>
      </w:r>
      <w:r>
        <w:t xml:space="preserve">   think    </w:t>
      </w:r>
      <w:r>
        <w:t xml:space="preserve">   thirteen    </w:t>
      </w:r>
      <w:r>
        <w:t xml:space="preserve">   why    </w:t>
      </w:r>
      <w:r>
        <w:t xml:space="preserve">   when    </w:t>
      </w:r>
      <w:r>
        <w:t xml:space="preserve">   what    </w:t>
      </w:r>
      <w:r>
        <w:t xml:space="preserve">   who    </w:t>
      </w:r>
      <w:r>
        <w:t xml:space="preserve">   where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and Wh</dc:title>
  <dcterms:created xsi:type="dcterms:W3CDTF">2021-10-11T18:40:12Z</dcterms:created>
  <dcterms:modified xsi:type="dcterms:W3CDTF">2021-10-11T18:40:12Z</dcterms:modified>
</cp:coreProperties>
</file>