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Thon Buri    </w:t>
      </w:r>
      <w:r>
        <w:t xml:space="preserve">   Kio Mae Pan, Chiang Mai     </w:t>
      </w:r>
      <w:r>
        <w:t xml:space="preserve">   Trairanga    </w:t>
      </w:r>
      <w:r>
        <w:t xml:space="preserve">   Laos    </w:t>
      </w:r>
      <w:r>
        <w:t xml:space="preserve">   Buddhist    </w:t>
      </w:r>
      <w:r>
        <w:t xml:space="preserve">   Thai    </w:t>
      </w:r>
      <w:r>
        <w:t xml:space="preserve">   Siam    </w:t>
      </w:r>
      <w:r>
        <w:t xml:space="preserve">   Gulf of Thailand    </w:t>
      </w:r>
      <w:r>
        <w:t xml:space="preserve">   Chao Phraya River    </w:t>
      </w:r>
      <w:r>
        <w:t xml:space="preserve">   Bangkok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2021-10-11T18:40:10Z</dcterms:created>
  <dcterms:modified xsi:type="dcterms:W3CDTF">2021-10-11T18:40:10Z</dcterms:modified>
</cp:coreProperties>
</file>