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Now we can start gearing up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Undeserved gifts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Chief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Ben Franklin wanted the ____ to be our national bord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Black Friday is a busy day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Toms _____ but hens cackle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turkey that can run 20mph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Major lunch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What's so cool about Macy's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People to whom we're related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Aka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According to Ben Franklin, ___ have bad moral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___ is where the heart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Opposite of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Celebration of memory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Beat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Dark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Appreciate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Lucky part of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11th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Wore black and white formal wear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Stuffing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Squirrel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car, or a famous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days was 1st Thanksgiving celebrated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makes one sleepy.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Yeast type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Canadians celebrate Thanksgiving too, on the 2nd Monday in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Fed the pilgrims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That weird basket that holds all those veggies we dont even recognize?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Mother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_____, Arkansas, North Carolina, Virginia and Indiana produce 2/3 all commercial turkeys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Fourth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Apple, pecan, cherry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Yields of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Drift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Light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Sometimes called gridiron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shooting ____ is usually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Baby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really large celebratory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Aka sweet potato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Relatives and friends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Pink meat</w:t>
            </w:r>
          </w:p>
        </w:tc>
      </w:tr>
    </w:tbl>
    <w:p>
      <w:pPr>
        <w:pStyle w:val="WordBankLarge"/>
      </w:pPr>
      <w:r>
        <w:t xml:space="preserve">   Poult    </w:t>
      </w:r>
      <w:r>
        <w:t xml:space="preserve">   Wild    </w:t>
      </w:r>
      <w:r>
        <w:t xml:space="preserve">   Gobble    </w:t>
      </w:r>
      <w:r>
        <w:t xml:space="preserve">   Eagles    </w:t>
      </w:r>
      <w:r>
        <w:t xml:space="preserve">   Minnesota     </w:t>
      </w:r>
      <w:r>
        <w:t xml:space="preserve">   Turkey    </w:t>
      </w:r>
      <w:r>
        <w:t xml:space="preserve">   October     </w:t>
      </w:r>
      <w:r>
        <w:t xml:space="preserve">   Overeating     </w:t>
      </w:r>
      <w:r>
        <w:t xml:space="preserve">   Gather    </w:t>
      </w:r>
      <w:r>
        <w:t xml:space="preserve">   Plumbers    </w:t>
      </w:r>
      <w:r>
        <w:t xml:space="preserve">   Three    </w:t>
      </w:r>
      <w:r>
        <w:t xml:space="preserve">   Pie    </w:t>
      </w:r>
      <w:r>
        <w:t xml:space="preserve">   Acorn    </w:t>
      </w:r>
      <w:r>
        <w:t xml:space="preserve">   Parade    </w:t>
      </w:r>
      <w:r>
        <w:t xml:space="preserve">   Nap    </w:t>
      </w:r>
      <w:r>
        <w:t xml:space="preserve">   Yam    </w:t>
      </w:r>
      <w:r>
        <w:t xml:space="preserve">   Cook    </w:t>
      </w:r>
      <w:r>
        <w:t xml:space="preserve">   Thursday     </w:t>
      </w:r>
      <w:r>
        <w:t xml:space="preserve">   Roll    </w:t>
      </w:r>
      <w:r>
        <w:t xml:space="preserve">   Corn    </w:t>
      </w:r>
      <w:r>
        <w:t xml:space="preserve">   November     </w:t>
      </w:r>
      <w:r>
        <w:t xml:space="preserve">   Ham    </w:t>
      </w:r>
      <w:r>
        <w:t xml:space="preserve">   Plymouth     </w:t>
      </w:r>
      <w:r>
        <w:t xml:space="preserve">   Leftovers    </w:t>
      </w:r>
      <w:r>
        <w:t xml:space="preserve">   Mom    </w:t>
      </w:r>
      <w:r>
        <w:t xml:space="preserve">   Ale    </w:t>
      </w:r>
      <w:r>
        <w:t xml:space="preserve">   Nod    </w:t>
      </w:r>
      <w:r>
        <w:t xml:space="preserve">   Contest    </w:t>
      </w:r>
      <w:r>
        <w:t xml:space="preserve">   Indians    </w:t>
      </w:r>
      <w:r>
        <w:t xml:space="preserve">   Thank    </w:t>
      </w:r>
      <w:r>
        <w:t xml:space="preserve">   Wishbone     </w:t>
      </w:r>
      <w:r>
        <w:t xml:space="preserve">   Dressing    </w:t>
      </w:r>
      <w:r>
        <w:t xml:space="preserve">   Family    </w:t>
      </w:r>
      <w:r>
        <w:t xml:space="preserve">   Blessings     </w:t>
      </w:r>
      <w:r>
        <w:t xml:space="preserve">   Autumn    </w:t>
      </w:r>
      <w:r>
        <w:t xml:space="preserve">   Harvest    </w:t>
      </w:r>
      <w:r>
        <w:t xml:space="preserve">   Laughter    </w:t>
      </w:r>
      <w:r>
        <w:t xml:space="preserve">   Puritans    </w:t>
      </w:r>
      <w:r>
        <w:t xml:space="preserve">   Dinner    </w:t>
      </w:r>
      <w:r>
        <w:t xml:space="preserve">   Cold    </w:t>
      </w:r>
      <w:r>
        <w:t xml:space="preserve">   Football    </w:t>
      </w:r>
      <w:r>
        <w:t xml:space="preserve">   Feast    </w:t>
      </w:r>
      <w:r>
        <w:t xml:space="preserve">   Home    </w:t>
      </w:r>
      <w:r>
        <w:t xml:space="preserve">   Tradition    </w:t>
      </w:r>
      <w:r>
        <w:t xml:space="preserve">   Cornucopia     </w:t>
      </w:r>
      <w:r>
        <w:t xml:space="preserve">   Christmas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2021-10-11T18:41:27Z</dcterms:created>
  <dcterms:modified xsi:type="dcterms:W3CDTF">2021-10-11T18:41:27Z</dcterms:modified>
</cp:coreProperties>
</file>