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11 Knots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overhand knot    </w:t>
      </w:r>
      <w:r>
        <w:t xml:space="preserve">   hitching tie    </w:t>
      </w:r>
      <w:r>
        <w:t xml:space="preserve">   the truckers knot    </w:t>
      </w:r>
      <w:r>
        <w:t xml:space="preserve">   taut line hitch    </w:t>
      </w:r>
      <w:r>
        <w:t xml:space="preserve">   two half hitches    </w:t>
      </w:r>
      <w:r>
        <w:t xml:space="preserve">   clove hitch    </w:t>
      </w:r>
      <w:r>
        <w:t xml:space="preserve">   sheet bend    </w:t>
      </w:r>
      <w:r>
        <w:t xml:space="preserve">   figure eight bight    </w:t>
      </w:r>
      <w:r>
        <w:t xml:space="preserve">   figure eight    </w:t>
      </w:r>
      <w:r>
        <w:t xml:space="preserve">   bowline    </w:t>
      </w:r>
      <w:r>
        <w:t xml:space="preserve">   square knot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11 Knots</dc:title>
  <dcterms:created xsi:type="dcterms:W3CDTF">2021-10-11T18:44:27Z</dcterms:created>
  <dcterms:modified xsi:type="dcterms:W3CDTF">2021-10-11T18:44:27Z</dcterms:modified>
</cp:coreProperties>
</file>