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 States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Rushmore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pie with Cheddar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Bacon maple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Connected to nothing, 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Dana Carvey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Cheese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Micheal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Philly Cheese 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 s's are in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Times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Bradford Anderson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Brad Paisley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Brad Pitt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Indian cave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Sweet Home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Blue corn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Sandra Bullock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connected to one USA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Broadway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Fried Pickles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Gateway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Sugar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Itasca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Baltimore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Leslie Bibb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Same name as 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don't think were in ______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Biggest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Cedar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Keke Palmer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Lowest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Connected to Canada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  </w:t>
      </w:r>
      <w:r>
        <w:t xml:space="preserve">   Kentucky     </w:t>
      </w:r>
      <w:r>
        <w:t xml:space="preserve">   Louisiana     </w:t>
      </w:r>
      <w:r>
        <w:t xml:space="preserve">   Maine    </w:t>
      </w:r>
      <w:r>
        <w:t xml:space="preserve">   Maryland    </w:t>
      </w:r>
      <w:r>
        <w:t xml:space="preserve">   Massachusetts     </w:t>
      </w:r>
      <w:r>
        <w:t xml:space="preserve">   Michigan     </w:t>
      </w:r>
      <w:r>
        <w:t xml:space="preserve">   Minnesota     </w:t>
      </w:r>
      <w:r>
        <w:t xml:space="preserve">   Mississippi     </w:t>
      </w:r>
      <w:r>
        <w:t xml:space="preserve">   Missouri     </w:t>
      </w:r>
      <w:r>
        <w:t xml:space="preserve">   Montana    </w:t>
      </w:r>
      <w:r>
        <w:t xml:space="preserve">   Nebraska     </w:t>
      </w:r>
      <w:r>
        <w:t xml:space="preserve">   Nevada     </w:t>
      </w:r>
      <w:r>
        <w:t xml:space="preserve">   New Hampshire    </w:t>
      </w:r>
      <w:r>
        <w:t xml:space="preserve">   New Jersey 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  </w:t>
      </w:r>
      <w:r>
        <w:t xml:space="preserve">   Texas    </w:t>
      </w:r>
      <w:r>
        <w:t xml:space="preserve">   Utah     </w:t>
      </w:r>
      <w:r>
        <w:t xml:space="preserve">   Vermont    </w:t>
      </w:r>
      <w:r>
        <w:t xml:space="preserve">   Virginia     </w:t>
      </w:r>
      <w:r>
        <w:t xml:space="preserve">   Washington     </w:t>
      </w:r>
      <w:r>
        <w:t xml:space="preserve">   West Virginia     </w:t>
      </w:r>
      <w:r>
        <w:t xml:space="preserve">   Wisconsin     </w:t>
      </w:r>
      <w:r>
        <w:t xml:space="preserve">   Wyoming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 Crossword</dc:title>
  <dcterms:created xsi:type="dcterms:W3CDTF">2021-10-11T18:45:28Z</dcterms:created>
  <dcterms:modified xsi:type="dcterms:W3CDTF">2021-10-11T18:45:28Z</dcterms:modified>
</cp:coreProperties>
</file>