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52 story treehouse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Big nose    </w:t>
      </w:r>
      <w:r>
        <w:t xml:space="preserve">   Ring    </w:t>
      </w:r>
      <w:r>
        <w:t xml:space="preserve">   Bark    </w:t>
      </w:r>
      <w:r>
        <w:t xml:space="preserve">   Money    </w:t>
      </w:r>
      <w:r>
        <w:t xml:space="preserve">   Vegetable    </w:t>
      </w:r>
      <w:r>
        <w:t xml:space="preserve">   Smoothie    </w:t>
      </w:r>
      <w:r>
        <w:t xml:space="preserve">   Jill    </w:t>
      </w:r>
      <w:r>
        <w:t xml:space="preserve">   Griffiths    </w:t>
      </w:r>
      <w:r>
        <w:t xml:space="preserve">   Denton    </w:t>
      </w:r>
      <w:r>
        <w:t xml:space="preserve">   Terry    </w:t>
      </w:r>
      <w:r>
        <w:t xml:space="preserve">   Andy    </w:t>
      </w:r>
      <w:r>
        <w:t xml:space="preserve">   Treehouse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52 story treehouse word search </dc:title>
  <dcterms:created xsi:type="dcterms:W3CDTF">2021-10-11T18:44:16Z</dcterms:created>
  <dcterms:modified xsi:type="dcterms:W3CDTF">2021-10-11T18:44:16Z</dcterms:modified>
</cp:coreProperties>
</file>