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5 Parts of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obedience    </w:t>
      </w:r>
      <w:r>
        <w:t xml:space="preserve">   faith    </w:t>
      </w:r>
      <w:r>
        <w:t xml:space="preserve">   hear    </w:t>
      </w:r>
      <w:r>
        <w:t xml:space="preserve">   love    </w:t>
      </w:r>
      <w:r>
        <w:t xml:space="preserve">   obeying    </w:t>
      </w:r>
      <w:r>
        <w:t xml:space="preserve">   believing    </w:t>
      </w:r>
      <w:r>
        <w:t xml:space="preserve">   listening    </w:t>
      </w:r>
      <w:r>
        <w:t xml:space="preserve">   giving    </w:t>
      </w:r>
      <w:r>
        <w:t xml:space="preserve">   preaching    </w:t>
      </w:r>
      <w:r>
        <w:t xml:space="preserve">   communion    </w:t>
      </w:r>
      <w:r>
        <w:t xml:space="preserve">   praying    </w:t>
      </w:r>
      <w:r>
        <w:t xml:space="preserve">   singing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 Parts of Worship</dc:title>
  <dcterms:created xsi:type="dcterms:W3CDTF">2021-10-11T18:43:52Z</dcterms:created>
  <dcterms:modified xsi:type="dcterms:W3CDTF">2021-10-11T18:43:52Z</dcterms:modified>
</cp:coreProperties>
</file>