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Alms    </w:t>
      </w:r>
      <w:r>
        <w:t xml:space="preserve">   Zakat    </w:t>
      </w:r>
      <w:r>
        <w:t xml:space="preserve">   Prayer    </w:t>
      </w:r>
      <w:r>
        <w:t xml:space="preserve">   Salat    </w:t>
      </w:r>
      <w:r>
        <w:t xml:space="preserve">   Faith    </w:t>
      </w:r>
      <w:r>
        <w:t xml:space="preserve">   Shahadah    </w:t>
      </w:r>
      <w:r>
        <w:t xml:space="preserve">   Pilgrimage    </w:t>
      </w:r>
      <w:r>
        <w:t xml:space="preserve">   Hajj    </w:t>
      </w:r>
      <w:r>
        <w:t xml:space="preserve">   Fasting    </w:t>
      </w:r>
      <w:r>
        <w:t xml:space="preserve">   Sawm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Pillars of Islam</dc:title>
  <dcterms:created xsi:type="dcterms:W3CDTF">2021-10-11T18:45:37Z</dcterms:created>
  <dcterms:modified xsi:type="dcterms:W3CDTF">2021-10-11T18:45:37Z</dcterms:modified>
</cp:coreProperties>
</file>