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9 Largest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in food and internally digest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similar body parts are arranged around a central point like spokes on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develop anus from blastopore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Protostomes have _________ in which embryonic cells divide in a spiral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animals reproduce ________, but some also reproduce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fertilized egg all animals form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skin, nerves, and sense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are ______ for particular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animals with radial symmetry are ______ or sedentary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________ have a backbone or spine made of repeating bones called vertebrae that protect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Cells lack  _______  and come in a variety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Have the simplest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an animal has sensory organs concentrated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Contains the greatest number of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forms muscles, circulatory system, reproductive and excretory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individual cells in a tissue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up endoskeletons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develop mouth from blastopore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 _________ show cephalization and have anterior and posterior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Deuterostomes have __________ or embryonic cell division parallel or perpendicular to the vertical axis of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cup-shaped structure with 2 cell layers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body parts around a central plane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the digestive and respiratory organs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fluid-filled internal cavities giving them skeletal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animals form a third germ layer in the middle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all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fish, amphibians, reptiles, birds, and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energy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on the outside of arthropods and limit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whenever animal bodies are divided into repeating units or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cavity of the blastula</w:t>
            </w:r>
          </w:p>
        </w:tc>
      </w:tr>
    </w:tbl>
    <w:p>
      <w:pPr>
        <w:pStyle w:val="WordBankLarge"/>
      </w:pPr>
      <w:r>
        <w:t xml:space="preserve">   cell walls    </w:t>
      </w:r>
      <w:r>
        <w:t xml:space="preserve">   Ingestive Heterotrophs    </w:t>
      </w:r>
      <w:r>
        <w:t xml:space="preserve">   Exoskeleton    </w:t>
      </w:r>
      <w:r>
        <w:t xml:space="preserve">   Endoskeleton    </w:t>
      </w:r>
      <w:r>
        <w:t xml:space="preserve">   cartilage and/or bone    </w:t>
      </w:r>
      <w:r>
        <w:t xml:space="preserve">   Worms    </w:t>
      </w:r>
      <w:r>
        <w:t xml:space="preserve">   sponges    </w:t>
      </w:r>
      <w:r>
        <w:t xml:space="preserve">   Muscular tissue    </w:t>
      </w:r>
      <w:r>
        <w:t xml:space="preserve">   specialized     </w:t>
      </w:r>
      <w:r>
        <w:t xml:space="preserve">   Cell junctions    </w:t>
      </w:r>
      <w:r>
        <w:t xml:space="preserve">   vertebrates    </w:t>
      </w:r>
      <w:r>
        <w:t xml:space="preserve">   Cephalization    </w:t>
      </w:r>
      <w:r>
        <w:t xml:space="preserve">   Symmetry    </w:t>
      </w:r>
      <w:r>
        <w:t xml:space="preserve">   Radial Symmetry    </w:t>
      </w:r>
      <w:r>
        <w:t xml:space="preserve">   Sessile    </w:t>
      </w:r>
      <w:r>
        <w:t xml:space="preserve">   Bilateral Symmetry    </w:t>
      </w:r>
      <w:r>
        <w:t xml:space="preserve">   Segmentation    </w:t>
      </w:r>
      <w:r>
        <w:t xml:space="preserve">   Invertebrates     </w:t>
      </w:r>
      <w:r>
        <w:t xml:space="preserve">   Vertebrates    </w:t>
      </w:r>
      <w:r>
        <w:t xml:space="preserve">   Sexually    </w:t>
      </w:r>
      <w:r>
        <w:t xml:space="preserve">   Zygote    </w:t>
      </w:r>
      <w:r>
        <w:t xml:space="preserve">   Blastocoel    </w:t>
      </w:r>
      <w:r>
        <w:t xml:space="preserve">   Gastrula    </w:t>
      </w:r>
      <w:r>
        <w:t xml:space="preserve">   Protostomes    </w:t>
      </w:r>
      <w:r>
        <w:t xml:space="preserve">   Deuterostomes    </w:t>
      </w:r>
      <w:r>
        <w:t xml:space="preserve">   Mesoderm    </w:t>
      </w:r>
      <w:r>
        <w:t xml:space="preserve">   Spiral cleavage    </w:t>
      </w:r>
      <w:r>
        <w:t xml:space="preserve">   Radial cleavage    </w:t>
      </w:r>
      <w:r>
        <w:t xml:space="preserve">   Ectoderm    </w:t>
      </w:r>
      <w:r>
        <w:t xml:space="preserve">   Endoderm    </w:t>
      </w:r>
      <w:r>
        <w:t xml:space="preserve">   Mesoderm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 Largest Phylum</dc:title>
  <dcterms:created xsi:type="dcterms:W3CDTF">2021-10-11T18:45:09Z</dcterms:created>
  <dcterms:modified xsi:type="dcterms:W3CDTF">2021-10-11T18:45:09Z</dcterms:modified>
</cp:coreProperties>
</file>