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Abominables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abominable    </w:t>
      </w:r>
      <w:r>
        <w:t xml:space="preserve">   Yeti    </w:t>
      </w:r>
      <w:r>
        <w:t xml:space="preserve">   studded    </w:t>
      </w:r>
      <w:r>
        <w:t xml:space="preserve">   sacred    </w:t>
      </w:r>
      <w:r>
        <w:t xml:space="preserve">   fearsome    </w:t>
      </w:r>
      <w:r>
        <w:t xml:space="preserve">   loomed    </w:t>
      </w:r>
      <w:r>
        <w:t xml:space="preserve">   distraught    </w:t>
      </w:r>
      <w:r>
        <w:t xml:space="preserve">   foul    </w:t>
      </w:r>
      <w:r>
        <w:t xml:space="preserve">   mournful    </w:t>
      </w:r>
      <w:r>
        <w:t xml:space="preserve">   unearthly    </w:t>
      </w:r>
      <w:r>
        <w:t xml:space="preserve">   ruins    </w:t>
      </w:r>
      <w:r>
        <w:t xml:space="preserve">   natives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Abominables Word Search</dc:title>
  <dcterms:created xsi:type="dcterms:W3CDTF">2021-10-11T18:45:56Z</dcterms:created>
  <dcterms:modified xsi:type="dcterms:W3CDTF">2021-10-11T18:45:56Z</dcterms:modified>
</cp:coreProperties>
</file>