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Andes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Andes    </w:t>
      </w:r>
      <w:r>
        <w:t xml:space="preserve">   Caral    </w:t>
      </w:r>
      <w:r>
        <w:t xml:space="preserve">   Copper    </w:t>
      </w:r>
      <w:r>
        <w:t xml:space="preserve">   Cotton    </w:t>
      </w:r>
      <w:r>
        <w:t xml:space="preserve">   Inti    </w:t>
      </w:r>
      <w:r>
        <w:t xml:space="preserve">   Nobles    </w:t>
      </w:r>
      <w:r>
        <w:t xml:space="preserve">   Norte Chico    </w:t>
      </w:r>
      <w:r>
        <w:t xml:space="preserve">   Pack Trails    </w:t>
      </w:r>
      <w:r>
        <w:t xml:space="preserve">   Peru    </w:t>
      </w:r>
      <w:r>
        <w:t xml:space="preserve">   Religion    </w:t>
      </w:r>
      <w:r>
        <w:t xml:space="preserve">   Viracocha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Andes Word-search</dc:title>
  <dcterms:created xsi:type="dcterms:W3CDTF">2021-10-11T18:47:44Z</dcterms:created>
  <dcterms:modified xsi:type="dcterms:W3CDTF">2021-10-11T18:47:44Z</dcterms:modified>
</cp:coreProperties>
</file>