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Archers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borsetshire    </w:t>
      </w:r>
      <w:r>
        <w:t xml:space="preserve">   ambridge    </w:t>
      </w:r>
      <w:r>
        <w:t xml:space="preserve">   farmers    </w:t>
      </w:r>
      <w:r>
        <w:t xml:space="preserve">   farmland    </w:t>
      </w:r>
      <w:r>
        <w:t xml:space="preserve">   real time    </w:t>
      </w:r>
      <w:r>
        <w:t xml:space="preserve">   rural    </w:t>
      </w:r>
      <w:r>
        <w:t xml:space="preserve">   topical subjects    </w:t>
      </w:r>
      <w:r>
        <w:t xml:space="preserve">   world war two    </w:t>
      </w:r>
      <w:r>
        <w:t xml:space="preserve">   soap opera    </w:t>
      </w:r>
      <w:r>
        <w:t xml:space="preserve">   sixty five years    </w:t>
      </w:r>
      <w:r>
        <w:t xml:space="preserve">   radio four    </w:t>
      </w:r>
      <w:r>
        <w:t xml:space="preserve">   archers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Archers</dc:title>
  <dcterms:created xsi:type="dcterms:W3CDTF">2021-10-11T18:47:12Z</dcterms:created>
  <dcterms:modified xsi:type="dcterms:W3CDTF">2021-10-11T18:47:12Z</dcterms:modified>
</cp:coreProperties>
</file>