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Atlantic Slave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triangulartrade    </w:t>
      </w:r>
      <w:r>
        <w:t xml:space="preserve">   Middlepassage    </w:t>
      </w:r>
      <w:r>
        <w:t xml:space="preserve">   Rebellion    </w:t>
      </w:r>
      <w:r>
        <w:t xml:space="preserve">   Cooperation    </w:t>
      </w:r>
      <w:r>
        <w:t xml:space="preserve">   Resistance    </w:t>
      </w:r>
      <w:r>
        <w:t xml:space="preserve">   Journey    </w:t>
      </w:r>
      <w:r>
        <w:t xml:space="preserve">   Atlantic    </w:t>
      </w:r>
      <w:r>
        <w:t xml:space="preserve">   Africa    </w:t>
      </w:r>
      <w:r>
        <w:t xml:space="preserve">   Caribbean    </w:t>
      </w:r>
      <w:r>
        <w:t xml:space="preserve">   Portugal    </w:t>
      </w:r>
      <w:r>
        <w:t xml:space="preserve">   Spain    </w:t>
      </w:r>
      <w:r>
        <w:t xml:space="preserve">   England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Atlantic Slave Trade</dc:title>
  <dcterms:created xsi:type="dcterms:W3CDTF">2021-10-11T18:46:52Z</dcterms:created>
  <dcterms:modified xsi:type="dcterms:W3CDTF">2021-10-11T18:46:52Z</dcterms:modified>
</cp:coreProperties>
</file>