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Atom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Atomic number    </w:t>
      </w:r>
      <w:r>
        <w:t xml:space="preserve">   electrons    </w:t>
      </w:r>
      <w:r>
        <w:t xml:space="preserve">   group    </w:t>
      </w:r>
      <w:r>
        <w:t xml:space="preserve">   isotope    </w:t>
      </w:r>
      <w:r>
        <w:t xml:space="preserve">   Mass number    </w:t>
      </w:r>
      <w:r>
        <w:t xml:space="preserve">   neutrons    </w:t>
      </w:r>
      <w:r>
        <w:t xml:space="preserve">   nucleon number    </w:t>
      </w:r>
      <w:r>
        <w:t xml:space="preserve">   period    </w:t>
      </w:r>
      <w:r>
        <w:t xml:space="preserve">   periodic table    </w:t>
      </w:r>
      <w:r>
        <w:t xml:space="preserve">   protons    </w:t>
      </w:r>
      <w:r>
        <w:t xml:space="preserve">   radioactive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Atom</dc:title>
  <dcterms:created xsi:type="dcterms:W3CDTF">2021-10-11T18:47:25Z</dcterms:created>
  <dcterms:modified xsi:type="dcterms:W3CDTF">2021-10-11T18:47:25Z</dcterms:modified>
</cp:coreProperties>
</file>