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Atomic Bombs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Churchill    </w:t>
      </w:r>
      <w:r>
        <w:t xml:space="preserve">   Enola Gay    </w:t>
      </w:r>
      <w:r>
        <w:t xml:space="preserve">   Fat Man    </w:t>
      </w:r>
      <w:r>
        <w:t xml:space="preserve">   Hiroshima    </w:t>
      </w:r>
      <w:r>
        <w:t xml:space="preserve">   Little Boy    </w:t>
      </w:r>
      <w:r>
        <w:t xml:space="preserve">   Manhattan    </w:t>
      </w:r>
      <w:r>
        <w:t xml:space="preserve">   Nagasaki    </w:t>
      </w:r>
      <w:r>
        <w:t xml:space="preserve">   Potsdam    </w:t>
      </w:r>
      <w:r>
        <w:t xml:space="preserve">   Stalin    </w:t>
      </w:r>
      <w:r>
        <w:t xml:space="preserve">   Trinity site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Atomic Bombs</dc:title>
  <dcterms:created xsi:type="dcterms:W3CDTF">2021-10-11T18:46:31Z</dcterms:created>
  <dcterms:modified xsi:type="dcterms:W3CDTF">2021-10-11T18:46:31Z</dcterms:modified>
</cp:coreProperties>
</file>