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p><w:pPr><w:pStyle w:val="PuzzleTitle"/></w:pPr><w:r><w:t xml:space="preserve">The Basics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treatment of injuries or disorders of the body by Incision or Manipulation.</w:t></w:r></w:p><w:p><w:pPr><w:keepLines/><w:pStyle w:val="CluesTiny"/></w:pPr><w:r><w:rPr><w:b w:val="true"/><w:bCs w:val="true"/></w:rPr><w:t xml:space="preserve">3. </w:t></w:r><w:r><w:t xml:space="preserve">is a system used by physicians and other healthcare providers to classify and code all diagnoses, symptoms and procedures recorded in conjunction with hospital care in the United States</w:t></w:r></w:p><w:p><w:pPr><w:keepLines/><w:pStyle w:val="CluesTiny"/></w:pPr><w:r><w:rPr><w:b w:val="true"/><w:bCs w:val="true"/></w:rPr><w:t xml:space="preserve">5. </w:t></w:r><w:r><w:t xml:space="preserve">Inpatient care generally refers to any medical service that requires admission into a hospital. </w:t></w:r></w:p><w:p><w:pPr><w:keepLines/><w:pStyle w:val="CluesTiny"/></w:pPr><w:r><w:rPr><w:b w:val="true"/><w:bCs w:val="true"/></w:rPr><w:t xml:space="preserve">7. </w:t></w:r><w:r><w:t xml:space="preserve">the branch of medicine that deals with diseases and abnormalities of the heart.</w:t></w:r></w:p><w:p><w:pPr><w:keepLines/><w:pStyle w:val="CluesTiny"/></w:pPr><w:r><w:rPr><w:b w:val="true"/><w:bCs w:val="true"/></w:rPr><w:t xml:space="preserve">8. </w:t></w:r><w:r><w:t xml:space="preserve">is the condition established after study to be chiefly responsible for occasioning the admission of the patient to the hospital for care.</w:t></w:r></w:p><w:p><w:pPr><w:keepLines/><w:pStyle w:val="CluesTiny"/></w:pPr><w:r><w:rPr><w:b w:val="true"/><w:bCs w:val="true"/></w:rPr><w:t xml:space="preserve">10. </w:t></w:r><w:r><w:t xml:space="preserve">Xray,Ultrasound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is a medical code set that is used to report medical, surgical, and diagnostic procedures and services to entities such as physicians, health insurance companies and accreditation organizations</w:t></w:r></w:p><w:p><w:pPr><w:keepLines/><w:pStyle w:val="CluesTiny"/></w:pPr><w:r><w:rPr><w:b w:val="true"/><w:bCs w:val="true"/></w:rPr><w:t xml:space="preserve">4. </w:t></w:r><w:r><w:t xml:space="preserve">A CPT code is a five digit numeric code that is used to describe medical, surgical, radiology, laboratory, anesthesiology, and evaluation/management services of physicians, hospitals, and other health care providers. There are approximately 7,800 CPT codes ranging from 00100 through </w:t></w:r></w:p><w:p><w:pPr><w:keepLines/><w:pStyle w:val="CluesTiny"/></w:pPr><w:r><w:rPr><w:b w:val="true"/><w:bCs w:val="true"/></w:rPr><w:t xml:space="preserve">6. </w:t></w:r><w:r><w:t xml:space="preserve">MRI, CT</w:t></w:r></w:p><w:p><w:pPr><w:keepLines/><w:pStyle w:val="CluesTiny"/></w:pPr><w:r><w:rPr><w:b w:val="true"/><w:bCs w:val="true"/></w:rPr><w:t xml:space="preserve">9. </w:t></w:r><w:r><w:t xml:space="preserve">a patient who receives medical treatment without being admitted to a hospital</w:t></w:r></w:p></w:tc></w:tr></w:tbl><w:p><w:pPr><w:pStyle w:val="WordBankLarge"/></w:pPr><w:r><w:t xml:space="preserve">   Inpatient     </w:t></w:r><w:r><w:t xml:space="preserve">   Outpatient    </w:t></w:r><w:r><w:t xml:space="preserve">   HighTech    </w:t></w:r><w:r><w:t xml:space="preserve">   LowTech    </w:t></w:r><w:r><w:t xml:space="preserve">   Cardiology     </w:t></w:r><w:r><w:t xml:space="preserve">   Surgery    </w:t></w:r><w:r><w:t xml:space="preserve">   Diagonsis code    </w:t></w:r><w:r><w:t xml:space="preserve">   ICD10CODES    </w:t></w:r><w:r><w:t xml:space="preserve">   Procedurecodes    </w:t></w:r><w:r><w:t xml:space="preserve">   CPTCODES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</dc:title>
  <dcterms:created xsi:type="dcterms:W3CDTF">2021-10-11T18:47:49Z</dcterms:created>
  <dcterms:modified xsi:type="dcterms:W3CDTF">2021-10-11T18:47:49Z</dcterms:modified>
</cp:coreProperties>
</file>