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Battle of Britain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Aeroplanes    </w:t>
      </w:r>
      <w:r>
        <w:t xml:space="preserve">   Messerschitt    </w:t>
      </w:r>
      <w:r>
        <w:t xml:space="preserve">   Spitfire    </w:t>
      </w:r>
      <w:r>
        <w:t xml:space="preserve">   Wounded    </w:t>
      </w:r>
      <w:r>
        <w:t xml:space="preserve">   Airmen    </w:t>
      </w:r>
      <w:r>
        <w:t xml:space="preserve">   Allies    </w:t>
      </w:r>
      <w:r>
        <w:t xml:space="preserve">   Germany    </w:t>
      </w:r>
      <w:r>
        <w:t xml:space="preserve">   Airforce    </w:t>
      </w:r>
      <w:r>
        <w:t xml:space="preserve">   Battle    </w:t>
      </w:r>
      <w:r>
        <w:t xml:space="preserve">   Britain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Britain</dc:title>
  <dcterms:created xsi:type="dcterms:W3CDTF">2021-10-11T18:47:40Z</dcterms:created>
  <dcterms:modified xsi:type="dcterms:W3CDTF">2021-10-11T18:47:40Z</dcterms:modified>
</cp:coreProperties>
</file>