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Best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connector used for 10Base2 coaxial cable. All BNC connectors have to be locked into place by turning the locking ring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Ratings developed by Underwriters Laboratories and the a national Electric Code to define the risk of network cables burning and creating noxious fumes and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marks the dividing line of responsibility for the function of a network between internal users upstream and service providers.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stripping all the extra header information from a packet as the data moves up a protocol stack.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defined series of binary data that is the basic container for a discrete amount of data moving across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International Standards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institution that provides access to the Internet in some form, usually for a 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connectionless transfer unit created for quick transfers over a packet-switched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cable that contains a central conductor wire surrounded by an insulating material, which in turn is surrounded by a braided metal shield.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TCP/IP model, that deals with IP addressing and routers.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Institute of Electrical and Electronics Engineers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network topology that uses a single cable that connects all of the computers in a line. Networks that must be terminated to prevent signal reflection.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sequence of bits placed in a frame that is used to check the primary data for errors.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device that can send and receive data simultaneously.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 or blend of two different topologies.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putting the packets from one protocol inside the packets of another protocol.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degradation of signal over distance for a networking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section of a frame, packet, segment, or datagram.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mathematical method used to check for errors in long streams of transmitted data with high accuracy.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unique 48-BIY address assigned to a network interface card.</w:t>
            </w:r>
          </w:p>
        </w:tc>
      </w:tr>
    </w:tbl>
    <w:p>
      <w:pPr>
        <w:pStyle w:val="WordBankLarge"/>
      </w:pPr>
      <w:r>
        <w:t xml:space="preserve">   attenuation    </w:t>
      </w:r>
      <w:r>
        <w:t xml:space="preserve">   BNC connector    </w:t>
      </w:r>
      <w:r>
        <w:t xml:space="preserve">   Bus topology    </w:t>
      </w:r>
      <w:r>
        <w:t xml:space="preserve">   Coaxial cable    </w:t>
      </w:r>
      <w:r>
        <w:t xml:space="preserve">   CRC    </w:t>
      </w:r>
      <w:r>
        <w:t xml:space="preserve">   datagram    </w:t>
      </w:r>
      <w:r>
        <w:t xml:space="preserve">   de-encapsulation    </w:t>
      </w:r>
      <w:r>
        <w:t xml:space="preserve">   demarc    </w:t>
      </w:r>
      <w:r>
        <w:t xml:space="preserve">   encapsulation    </w:t>
      </w:r>
      <w:r>
        <w:t xml:space="preserve">   fire ratings    </w:t>
      </w:r>
      <w:r>
        <w:t xml:space="preserve">   frame    </w:t>
      </w:r>
      <w:r>
        <w:t xml:space="preserve">   FCS    </w:t>
      </w:r>
      <w:r>
        <w:t xml:space="preserve">   full duplex    </w:t>
      </w:r>
      <w:r>
        <w:t xml:space="preserve">   header    </w:t>
      </w:r>
      <w:r>
        <w:t xml:space="preserve">   hybrid topology    </w:t>
      </w:r>
      <w:r>
        <w:t xml:space="preserve">   IEEE    </w:t>
      </w:r>
      <w:r>
        <w:t xml:space="preserve">   Internet layer    </w:t>
      </w:r>
      <w:r>
        <w:t xml:space="preserve">   ISO    </w:t>
      </w:r>
      <w:r>
        <w:t xml:space="preserve">   ISP    </w:t>
      </w:r>
      <w:r>
        <w:t xml:space="preserve">   MAC48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Word Hunt</dc:title>
  <dcterms:created xsi:type="dcterms:W3CDTF">2021-10-11T18:49:59Z</dcterms:created>
  <dcterms:modified xsi:type="dcterms:W3CDTF">2021-10-11T18:49:59Z</dcterms:modified>
</cp:coreProperties>
</file>