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Blind 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Flustered    </w:t>
      </w:r>
      <w:r>
        <w:t xml:space="preserve">   Finesse    </w:t>
      </w:r>
      <w:r>
        <w:t xml:space="preserve">   Lavished    </w:t>
      </w:r>
      <w:r>
        <w:t xml:space="preserve">   Transcripts    </w:t>
      </w:r>
      <w:r>
        <w:t xml:space="preserve">   Monotenously    </w:t>
      </w:r>
      <w:r>
        <w:t xml:space="preserve">   Seminal    </w:t>
      </w:r>
      <w:r>
        <w:t xml:space="preserve">   Rolodex    </w:t>
      </w:r>
      <w:r>
        <w:t xml:space="preserve">   Pathological    </w:t>
      </w:r>
      <w:r>
        <w:t xml:space="preserve">   Trivial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 Side</dc:title>
  <dcterms:created xsi:type="dcterms:W3CDTF">2021-10-11T18:49:16Z</dcterms:created>
  <dcterms:modified xsi:type="dcterms:W3CDTF">2021-10-11T18:49:16Z</dcterms:modified>
</cp:coreProperties>
</file>