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Bomb: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outriggers    </w:t>
      </w:r>
      <w:r>
        <w:t xml:space="preserve">   dismay    </w:t>
      </w:r>
      <w:r>
        <w:t xml:space="preserve">   thatch    </w:t>
      </w:r>
      <w:r>
        <w:t xml:space="preserve">   ventured    </w:t>
      </w:r>
      <w:r>
        <w:t xml:space="preserve">   serene    </w:t>
      </w:r>
      <w:r>
        <w:t xml:space="preserve">   atoll    </w:t>
      </w:r>
      <w:r>
        <w:t xml:space="preserve">   solemnly    </w:t>
      </w:r>
      <w:r>
        <w:t xml:space="preserve">   dignity    </w:t>
      </w:r>
      <w:r>
        <w:t xml:space="preserve">   kinsmen    </w:t>
      </w:r>
      <w:r>
        <w:t xml:space="preserve">   bewildered    </w:t>
      </w:r>
      <w:r>
        <w:t xml:space="preserve">   pandanus    </w:t>
      </w:r>
      <w:r>
        <w:t xml:space="preserve">   lagoon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Bomb: Chapters 1 &amp; 2</dc:title>
  <dcterms:created xsi:type="dcterms:W3CDTF">2021-10-11T18:50:46Z</dcterms:created>
  <dcterms:modified xsi:type="dcterms:W3CDTF">2021-10-11T18:50:46Z</dcterms:modified>
</cp:coreProperties>
</file>