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and His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RABADASH    </w:t>
      </w:r>
      <w:r>
        <w:t xml:space="preserve">   TASHBAAN    </w:t>
      </w:r>
      <w:r>
        <w:t xml:space="preserve">   HWIN    </w:t>
      </w:r>
      <w:r>
        <w:t xml:space="preserve">   ARAVIS    </w:t>
      </w:r>
      <w:r>
        <w:t xml:space="preserve">   ANRADEN    </w:t>
      </w:r>
      <w:r>
        <w:t xml:space="preserve">   BREE    </w:t>
      </w:r>
      <w:r>
        <w:t xml:space="preserve">   SHASTA    </w:t>
      </w:r>
      <w:r>
        <w:t xml:space="preserve">   ARCHENLAND    </w:t>
      </w:r>
      <w:r>
        <w:t xml:space="preserve">   CALORMEN    </w:t>
      </w:r>
      <w:r>
        <w:t xml:space="preserve">   NARNIA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and His Horse</dc:title>
  <dcterms:created xsi:type="dcterms:W3CDTF">2021-10-11T18:51:07Z</dcterms:created>
  <dcterms:modified xsi:type="dcterms:W3CDTF">2021-10-11T18:51:07Z</dcterms:modified>
</cp:coreProperties>
</file>