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British Isles and the territories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which have some islands due the north of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Due the territory what is my 2019 Teacher's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largest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state it have 6 million square km which have capital Belfast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British scientist that we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Largest group of islands on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small island on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capital of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traditional cloths of Scotland?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other country was still speak English and Irish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largest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festival due two borders UK and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two group of islands in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it have spoke Welsh and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island between the British Isles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between UK and South Africa, Name and get "London" to make a new city in South Africa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Scotland    </w:t>
      </w:r>
      <w:r>
        <w:t xml:space="preserve">   Wales    </w:t>
      </w:r>
      <w:r>
        <w:t xml:space="preserve">   N.Ireland    </w:t>
      </w:r>
      <w:r>
        <w:t xml:space="preserve">   London    </w:t>
      </w:r>
      <w:r>
        <w:t xml:space="preserve">   Edinburgh    </w:t>
      </w:r>
      <w:r>
        <w:t xml:space="preserve">   Cardiff    </w:t>
      </w:r>
      <w:r>
        <w:t xml:space="preserve">   Belfast    </w:t>
      </w:r>
      <w:r>
        <w:t xml:space="preserve">   Britain    </w:t>
      </w:r>
      <w:r>
        <w:t xml:space="preserve">   St Patrick's day    </w:t>
      </w:r>
      <w:r>
        <w:t xml:space="preserve">   Ireland    </w:t>
      </w:r>
      <w:r>
        <w:t xml:space="preserve">   Outer Hebrides    </w:t>
      </w:r>
      <w:r>
        <w:t xml:space="preserve">   Orkney and Shetland    </w:t>
      </w:r>
      <w:r>
        <w:t xml:space="preserve">   Isle of Man    </w:t>
      </w:r>
      <w:r>
        <w:t xml:space="preserve">   Charles Darwin    </w:t>
      </w:r>
      <w:r>
        <w:t xml:space="preserve">   East London    </w:t>
      </w:r>
      <w:r>
        <w:t xml:space="preserve">   South Africa    </w:t>
      </w:r>
      <w:r>
        <w:t xml:space="preserve">   Isle of Wright    </w:t>
      </w:r>
      <w:r>
        <w:t xml:space="preserve">   Man wear skirt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British Isles and the territories</dc:title>
  <dcterms:created xsi:type="dcterms:W3CDTF">2021-10-11T18:52:10Z</dcterms:created>
  <dcterms:modified xsi:type="dcterms:W3CDTF">2021-10-11T18:52:10Z</dcterms:modified>
</cp:coreProperties>
</file>