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nucleus makes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organelle could destroy the cell or parts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molecules move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internal membrane system in which components of cell membrane and some proteins are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 of substances out a cell by the fusion of a vesicle with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collections of enzymes that perform specialized tasks, including the synthesis of membrane lipids, and the detoxification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with a lower concentration of solutes, solids, therefore, more water. A cell placed in this solution will gain water by osmosis. Cell swells up (like a hippo)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movement of molecules through the cell wall that moves DOWN the concentration gradient (high to low). It does not require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organelle that converts the chemical energy stored in foods into compounds that are more convenient for the cell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that, when surrounding a cell, will cause the cell to lose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movement of molecules through the cell wall that moves UP the concentration gradient (low to high). It requires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uptake of liquids or large molecules into a cell by inward folding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materials in/out of the cell are at equilibrium (equal amounts)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organelle attaches to the endoplasmic reticulum and causes it to be 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membrane bound structure that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stores materials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 of the ER involved in the synthesis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stack of membranes in the cell that modifies, sorts, and packages proteins from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specialized structure that performs important cellular functions within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proteins that act as biological catalysts, protein substances that speed up chemical reactions.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Endoplasmic Reticulum    </w:t>
      </w:r>
      <w:r>
        <w:t xml:space="preserve">   organelle    </w:t>
      </w:r>
      <w:r>
        <w:t xml:space="preserve">   Ribosomes    </w:t>
      </w:r>
      <w:r>
        <w:t xml:space="preserve">   lysosome    </w:t>
      </w:r>
      <w:r>
        <w:t xml:space="preserve">   nucleolus    </w:t>
      </w:r>
      <w:r>
        <w:t xml:space="preserve">   exocytosis    </w:t>
      </w:r>
      <w:r>
        <w:t xml:space="preserve">   Active transport     </w:t>
      </w:r>
      <w:r>
        <w:t xml:space="preserve">   Passive Transport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Golgi Apparatus    </w:t>
      </w:r>
      <w:r>
        <w:t xml:space="preserve">   Vacuole     </w:t>
      </w:r>
      <w:r>
        <w:t xml:space="preserve">   rough E.R.    </w:t>
      </w:r>
      <w:r>
        <w:t xml:space="preserve">   Smooth E.R    </w:t>
      </w:r>
      <w:r>
        <w:t xml:space="preserve">   mitochondrion    </w:t>
      </w:r>
      <w:r>
        <w:t xml:space="preserve">   diffusion    </w:t>
      </w:r>
      <w:r>
        <w:t xml:space="preserve">   endocytosis    </w:t>
      </w:r>
      <w:r>
        <w:t xml:space="preserve">   Enzymes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2021-10-12T20:32:02Z</dcterms:created>
  <dcterms:modified xsi:type="dcterms:W3CDTF">2021-10-12T20:32:02Z</dcterms:modified>
</cp:coreProperties>
</file>