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Church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Pentecost    </w:t>
      </w:r>
      <w:r>
        <w:t xml:space="preserve">   Incarnation    </w:t>
      </w:r>
      <w:r>
        <w:t xml:space="preserve">   Teachings    </w:t>
      </w:r>
      <w:r>
        <w:t xml:space="preserve">   Celebrate    </w:t>
      </w:r>
      <w:r>
        <w:t xml:space="preserve">   Christmas    </w:t>
      </w:r>
      <w:r>
        <w:t xml:space="preserve">   Easter    </w:t>
      </w:r>
      <w:r>
        <w:t xml:space="preserve">   Three Days    </w:t>
      </w:r>
      <w:r>
        <w:t xml:space="preserve">   Ordinary Time    </w:t>
      </w:r>
      <w:r>
        <w:t xml:space="preserve">   Lent    </w:t>
      </w:r>
      <w:r>
        <w:t xml:space="preserve">   Advent    </w:t>
      </w:r>
      <w:r>
        <w:t xml:space="preserve">   Seasons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 Year</dc:title>
  <dcterms:created xsi:type="dcterms:W3CDTF">2021-10-11T18:55:03Z</dcterms:created>
  <dcterms:modified xsi:type="dcterms:W3CDTF">2021-10-11T18:55:03Z</dcterms:modified>
</cp:coreProperties>
</file>