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Church in 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first nations    </w:t>
      </w:r>
      <w:r>
        <w:t xml:space="preserve">   relationship    </w:t>
      </w:r>
      <w:r>
        <w:t xml:space="preserve">   culture    </w:t>
      </w:r>
      <w:r>
        <w:t xml:space="preserve">   society    </w:t>
      </w:r>
      <w:r>
        <w:t xml:space="preserve">   religious    </w:t>
      </w:r>
      <w:r>
        <w:t xml:space="preserve">   education    </w:t>
      </w:r>
      <w:r>
        <w:t xml:space="preserve">   children    </w:t>
      </w:r>
      <w:r>
        <w:t xml:space="preserve">   lifestyle    </w:t>
      </w:r>
      <w:r>
        <w:t xml:space="preserve">   catholic    </w:t>
      </w:r>
      <w:r>
        <w:t xml:space="preserve">   nun    </w:t>
      </w:r>
      <w:r>
        <w:t xml:space="preserve">   jesuit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in New France</dc:title>
  <dcterms:created xsi:type="dcterms:W3CDTF">2021-10-11T18:54:34Z</dcterms:created>
  <dcterms:modified xsi:type="dcterms:W3CDTF">2021-10-11T18:54:34Z</dcterms:modified>
</cp:coreProperties>
</file>