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 migra    </w:t>
      </w:r>
      <w:r>
        <w:t xml:space="preserve">   braceros    </w:t>
      </w:r>
      <w:r>
        <w:t xml:space="preserve">   Mi olla    </w:t>
      </w:r>
      <w:r>
        <w:t xml:space="preserve">   galvanized pot    </w:t>
      </w:r>
      <w:r>
        <w:t xml:space="preserve">   instinctively    </w:t>
      </w:r>
      <w:r>
        <w:t xml:space="preserve">   detect    </w:t>
      </w:r>
      <w:r>
        <w:t xml:space="preserve">   populated    </w:t>
      </w:r>
      <w:r>
        <w:t xml:space="preserve">   vamonos    </w:t>
      </w:r>
      <w:r>
        <w:t xml:space="preserve">   savor    </w:t>
      </w:r>
      <w:r>
        <w:t xml:space="preserve">   circuit    </w:t>
      </w:r>
      <w:r>
        <w:t xml:space="preserve">   jalopy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Circuit </dc:title>
  <dcterms:created xsi:type="dcterms:W3CDTF">2021-10-11T18:54:39Z</dcterms:created>
  <dcterms:modified xsi:type="dcterms:W3CDTF">2021-10-11T18:54:39Z</dcterms:modified>
</cp:coreProperties>
</file>