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Rights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voting rights act    </w:t>
      </w:r>
      <w:r>
        <w:t xml:space="preserve">   civil disobedience    </w:t>
      </w:r>
      <w:r>
        <w:t xml:space="preserve">   plessy v. ferguson    </w:t>
      </w:r>
      <w:r>
        <w:t xml:space="preserve">   martin luther king    </w:t>
      </w:r>
      <w:r>
        <w:t xml:space="preserve">   malcolm x    </w:t>
      </w:r>
      <w:r>
        <w:t xml:space="preserve">   sweatt v. painter    </w:t>
      </w:r>
      <w:r>
        <w:t xml:space="preserve">   civil rights act    </w:t>
      </w:r>
      <w:r>
        <w:t xml:space="preserve">   ghetto    </w:t>
      </w:r>
      <w:r>
        <w:t xml:space="preserve">   integration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Era</dc:title>
  <dcterms:created xsi:type="dcterms:W3CDTF">2021-10-11T18:53:14Z</dcterms:created>
  <dcterms:modified xsi:type="dcterms:W3CDTF">2021-10-11T18:53:14Z</dcterms:modified>
</cp:coreProperties>
</file>