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Common School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Standardized    </w:t>
      </w:r>
      <w:r>
        <w:t xml:space="preserve">   Grade Levels    </w:t>
      </w:r>
      <w:r>
        <w:t xml:space="preserve">   Massachusetts    </w:t>
      </w:r>
      <w:r>
        <w:t xml:space="preserve">   Education    </w:t>
      </w:r>
      <w:r>
        <w:t xml:space="preserve">   Immigrants    </w:t>
      </w:r>
      <w:r>
        <w:t xml:space="preserve">   Secular    </w:t>
      </w:r>
      <w:r>
        <w:t xml:space="preserve">   Public Schooling    </w:t>
      </w:r>
      <w:r>
        <w:t xml:space="preserve">   Tax Funded    </w:t>
      </w:r>
      <w:r>
        <w:t xml:space="preserve">   Common School Movement    </w:t>
      </w:r>
      <w:r>
        <w:t xml:space="preserve">   Horace 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 School Movement</dc:title>
  <dcterms:created xsi:type="dcterms:W3CDTF">2021-10-11T18:55:03Z</dcterms:created>
  <dcterms:modified xsi:type="dcterms:W3CDTF">2021-10-11T18:55:03Z</dcterms:modified>
</cp:coreProperties>
</file>