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Court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Appeals    </w:t>
      </w:r>
      <w:r>
        <w:t xml:space="preserve">   Concurring    </w:t>
      </w:r>
      <w:r>
        <w:t xml:space="preserve">   County Courts    </w:t>
      </w:r>
      <w:r>
        <w:t xml:space="preserve">   Court System    </w:t>
      </w:r>
      <w:r>
        <w:t xml:space="preserve">   Defendant    </w:t>
      </w:r>
      <w:r>
        <w:t xml:space="preserve">   Dissenting    </w:t>
      </w:r>
      <w:r>
        <w:t xml:space="preserve">   Evidence    </w:t>
      </w:r>
      <w:r>
        <w:t xml:space="preserve">   Gideon    </w:t>
      </w:r>
      <w:r>
        <w:t xml:space="preserve">   Intermediate Courts    </w:t>
      </w:r>
      <w:r>
        <w:t xml:space="preserve">   Jury    </w:t>
      </w:r>
      <w:r>
        <w:t xml:space="preserve">   Plaintiff    </w:t>
      </w:r>
      <w:r>
        <w:t xml:space="preserve">   Prosecutor    </w:t>
      </w:r>
      <w:r>
        <w:t xml:space="preserve">   Supreme Court    </w:t>
      </w:r>
      <w:r>
        <w:t xml:space="preserve">   Trial Courts    </w:t>
      </w:r>
      <w:r>
        <w:t xml:space="preserve">   U.S. Circuit Courts    </w:t>
      </w:r>
      <w:r>
        <w:t xml:space="preserve">   U.S. District Courts    </w:t>
      </w:r>
      <w:r>
        <w:t xml:space="preserve">   Voir Dire    </w:t>
      </w:r>
      <w:r>
        <w:t xml:space="preserve">   Wainewright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Court System</dc:title>
  <dcterms:created xsi:type="dcterms:W3CDTF">2021-10-11T18:55:26Z</dcterms:created>
  <dcterms:modified xsi:type="dcterms:W3CDTF">2021-10-11T18:55:26Z</dcterms:modified>
</cp:coreProperties>
</file>