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Divine Comedy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Matilda    </w:t>
      </w:r>
      <w:r>
        <w:t xml:space="preserve">   purgatory    </w:t>
      </w:r>
      <w:r>
        <w:t xml:space="preserve">   hell    </w:t>
      </w:r>
      <w:r>
        <w:t xml:space="preserve">   heaven    </w:t>
      </w:r>
      <w:r>
        <w:t xml:space="preserve">   florence    </w:t>
      </w:r>
      <w:r>
        <w:t xml:space="preserve">   commedia    </w:t>
      </w:r>
      <w:r>
        <w:t xml:space="preserve">   comedy    </w:t>
      </w:r>
      <w:r>
        <w:t xml:space="preserve">   Purgatorio    </w:t>
      </w:r>
      <w:r>
        <w:t xml:space="preserve">   Paradiso    </w:t>
      </w:r>
      <w:r>
        <w:t xml:space="preserve">   Virgil    </w:t>
      </w:r>
      <w:r>
        <w:t xml:space="preserve">   Inferno    </w:t>
      </w:r>
      <w:r>
        <w:t xml:space="preserve">   Dante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Divine Comedy</dc:title>
  <dcterms:created xsi:type="dcterms:W3CDTF">2021-10-11T18:57:37Z</dcterms:created>
  <dcterms:modified xsi:type="dcterms:W3CDTF">2021-10-11T18:57:37Z</dcterms:modified>
</cp:coreProperties>
</file>