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Early Years Learning Framework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wellbeing    </w:t>
      </w:r>
      <w:r>
        <w:t xml:space="preserve">   positive    </w:t>
      </w:r>
      <w:r>
        <w:t xml:space="preserve">   foundation    </w:t>
      </w:r>
      <w:r>
        <w:t xml:space="preserve">   principle    </w:t>
      </w:r>
      <w:r>
        <w:t xml:space="preserve">   reciprocal    </w:t>
      </w:r>
      <w:r>
        <w:t xml:space="preserve">   family    </w:t>
      </w:r>
      <w:r>
        <w:t xml:space="preserve">   learning    </w:t>
      </w:r>
      <w:r>
        <w:t xml:space="preserve">   community    </w:t>
      </w:r>
      <w:r>
        <w:t xml:space="preserve">   reflection    </w:t>
      </w:r>
      <w:r>
        <w:t xml:space="preserve">   meaningful    </w:t>
      </w:r>
      <w:r>
        <w:t xml:space="preserve">   outcome    </w:t>
      </w:r>
      <w:r>
        <w:t xml:space="preserve">   practice    </w:t>
      </w:r>
      <w:r>
        <w:t xml:space="preserve">   children    </w:t>
      </w:r>
      <w:r>
        <w:t xml:space="preserve">   diversity    </w:t>
      </w:r>
      <w:r>
        <w:t xml:space="preserve">   interaction    </w:t>
      </w:r>
      <w:r>
        <w:t xml:space="preserve">   guidance    </w:t>
      </w:r>
      <w:r>
        <w:t xml:space="preserve">   engagement    </w:t>
      </w:r>
      <w:r>
        <w:t xml:space="preserve">   connection    </w:t>
      </w:r>
      <w:r>
        <w:t xml:space="preserve">   key educator    </w:t>
      </w:r>
      <w:r>
        <w:t xml:space="preserve">   relationship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Early Years Learning Framework Word Search</dc:title>
  <dcterms:created xsi:type="dcterms:W3CDTF">2021-10-11T18:59:43Z</dcterms:created>
  <dcterms:modified xsi:type="dcterms:W3CDTF">2021-10-11T18:59:43Z</dcterms:modified>
</cp:coreProperties>
</file>