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insulin    </w:t>
      </w:r>
      <w:r>
        <w:t xml:space="preserve">   triiodothyronine    </w:t>
      </w:r>
      <w:r>
        <w:t xml:space="preserve">   adrenal    </w:t>
      </w:r>
      <w:r>
        <w:t xml:space="preserve">   ACTH    </w:t>
      </w:r>
      <w:r>
        <w:t xml:space="preserve">   adrenaline    </w:t>
      </w:r>
      <w:r>
        <w:t xml:space="preserve">   cortisol    </w:t>
      </w:r>
      <w:r>
        <w:t xml:space="preserve">   fight or flight    </w:t>
      </w:r>
      <w:r>
        <w:t xml:space="preserve">   thyroid    </w:t>
      </w:r>
      <w:r>
        <w:t xml:space="preserve">   pineal gland    </w:t>
      </w:r>
      <w:r>
        <w:t xml:space="preserve">   testes    </w:t>
      </w:r>
      <w:r>
        <w:t xml:space="preserve">   pituitary    </w:t>
      </w:r>
      <w:r>
        <w:t xml:space="preserve">   oestrogen    </w:t>
      </w:r>
      <w:r>
        <w:t xml:space="preserve">   ovary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2021-10-11T18:59:27Z</dcterms:created>
  <dcterms:modified xsi:type="dcterms:W3CDTF">2021-10-11T18:59:27Z</dcterms:modified>
</cp:coreProperties>
</file>