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Fashion Designers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#14 on Out Magazine's 2012 list of the 50 Most Powerful Gay Men &amp; Women with 200 stores in 80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French designer has produced costumes for Madonna and Marilyn Manson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Dominican-American designer, trained by Balenciaga, became famous as one of the designers who dressed Jacqueline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Born Karl Anderson Jr, this American designer was the 1st woman's ready-to-wear designer for Celine from 1997-2003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designer re-established Paris as the centre of the fashion world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took over the family business in 1978 and today this Italian designer is worth $2.7 billion.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designs are considered "over the top", and she's known for doing cartwheels at the end of her fashion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Belgian-American designer is best known for her "wrap dress"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for wedding gowns, this American designer started her career as the youngest editor at Vogue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 a background in historical costume design, he made headlines with opulent, fantasy creations like the short puffball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founded his French design house in 1952 and designed the personal &amp; professional wardrobes of Audrey Hepurn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Italian fashion designer owns 20% of the family business and took over the labels design after her brother's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Born Katherine Noel Brosnahan, she sold her namesake design company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 designing for Hollywood stars in the 1920's, this Italian shoe designer's innovative approach spawned the wedge heel and cage 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died by suicide in 2010 at the age of 40, at home in Mayfair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Ralph Lifshitz, this designer was worth $5.8 billion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British-Spanish designer, he is the head of Paris-based fashion house Maison Margiela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his avant-garde style and Space Age designs, this French designer was designated a UNESCO Goodwill Ambassador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daughter of a musician and photographer, this designer is a strong animal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in Queens NYC, her mother was a model and her father a tailor, she was head of Anne Klein before launching her own label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American designer started his career by co-founding a chain of record stores in upstate New York in the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best know for her shoes which have been worn by Kate Bosworth, Katie Holmes, Ann Hathaway and Hilary 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white haired German designer is the head of both Houses of Chanel and Fendi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launched his American luxury brand in 2006 and is a fashion designer, film director, screenwriter and film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2001 he was declared the most successful Italian designer; worth $8.1 billion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2015 this American designer was named the 73rd most powerful woman in the world by Forbes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famous French fashion designer said: "A girl should be two things: classy and fabulous"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Malaysian born British designer's career was boosted by the Patronage of Diana, Princess of Wales</w:t>
            </w:r>
          </w:p>
        </w:tc>
      </w:tr>
    </w:tbl>
    <w:p>
      <w:pPr>
        <w:pStyle w:val="WordBankLarge"/>
      </w:pPr>
      <w:r>
        <w:t xml:space="preserve">   Chanel    </w:t>
      </w:r>
      <w:r>
        <w:t xml:space="preserve">   Lagerfeld    </w:t>
      </w:r>
      <w:r>
        <w:t xml:space="preserve">   Dior    </w:t>
      </w:r>
      <w:r>
        <w:t xml:space="preserve">   Lauren    </w:t>
      </w:r>
      <w:r>
        <w:t xml:space="preserve">   Jacobs    </w:t>
      </w:r>
      <w:r>
        <w:t xml:space="preserve">   Armani    </w:t>
      </w:r>
      <w:r>
        <w:t xml:space="preserve">   McQueen    </w:t>
      </w:r>
      <w:r>
        <w:t xml:space="preserve">   TomFord    </w:t>
      </w:r>
      <w:r>
        <w:t xml:space="preserve">   Karan    </w:t>
      </w:r>
      <w:r>
        <w:t xml:space="preserve">   Prada    </w:t>
      </w:r>
      <w:r>
        <w:t xml:space="preserve">   Versace    </w:t>
      </w:r>
      <w:r>
        <w:t xml:space="preserve">   McCartney    </w:t>
      </w:r>
      <w:r>
        <w:t xml:space="preserve">   Galliano    </w:t>
      </w:r>
      <w:r>
        <w:t xml:space="preserve">   Cardin    </w:t>
      </w:r>
      <w:r>
        <w:t xml:space="preserve">   Hilfiger    </w:t>
      </w:r>
      <w:r>
        <w:t xml:space="preserve">   Wang    </w:t>
      </w:r>
      <w:r>
        <w:t xml:space="preserve">   OscardelaRenta    </w:t>
      </w:r>
      <w:r>
        <w:t xml:space="preserve">   MichaelKors    </w:t>
      </w:r>
      <w:r>
        <w:t xml:space="preserve">   Gaultier    </w:t>
      </w:r>
      <w:r>
        <w:t xml:space="preserve">   Givenchy    </w:t>
      </w:r>
      <w:r>
        <w:t xml:space="preserve">   Choo    </w:t>
      </w:r>
      <w:r>
        <w:t xml:space="preserve">   Ferragamo    </w:t>
      </w:r>
      <w:r>
        <w:t xml:space="preserve">   Lacroix    </w:t>
      </w:r>
      <w:r>
        <w:t xml:space="preserve">   Burch    </w:t>
      </w:r>
      <w:r>
        <w:t xml:space="preserve">   Johnson    </w:t>
      </w:r>
      <w:r>
        <w:t xml:space="preserve">   Spade    </w:t>
      </w:r>
      <w:r>
        <w:t xml:space="preserve">   Furstenberg    </w:t>
      </w:r>
      <w:r>
        <w:t xml:space="preserve">   Marant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Fashion Designers</dc:title>
  <dcterms:created xsi:type="dcterms:W3CDTF">2021-10-11T19:00:41Z</dcterms:created>
  <dcterms:modified xsi:type="dcterms:W3CDTF">2021-10-11T19:00:41Z</dcterms:modified>
</cp:coreProperties>
</file>